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July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Highland Farm, E7630 Rognstad Ridge Rd, Cashton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July 3,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0 p.m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Heartland Fund approval for CCCWC and Monroe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Nature Conservancy (assistance for tree and shrub planting)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Ag., Trade, and Consumer Protection (assistance for cover cropping)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Federal flood control dam decommissioning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Partnerships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Grassland 2.0 Partnership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Nuzum Grant for research on forested 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Confronting Hazards, Impacts and Risks for a Resilient Planet (CHIRRP) Grant for research on dam management and decision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Rural Partnership Initiative study on extreme weather preparedness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 Creek Map demo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Presentation: Matthew and Ashley Canter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eeting date and location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TBD!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CLZ91qp4vIoUTqf4No1YNWgnA==">CgMxLjA4AHIhMXM1MHFuZjY0NWZid2RhZHFFYnRuN1lUdHJNbzI4TkZF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